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b/>
          <w:bCs/>
          <w:sz w:val="24"/>
        </w:rPr>
        <w:t xml:space="preserve"> </w:t>
      </w:r>
      <w:r>
        <w:rPr>
          <w:sz w:val="24"/>
        </w:rPr>
        <w:t xml:space="preserve">               </w:t>
      </w:r>
      <w:r>
        <w:rPr>
          <w:rFonts w:hint="eastAsia"/>
          <w:szCs w:val="21"/>
          <w:lang w:eastAsia="zh-CN"/>
        </w:rPr>
        <w:t>□</w:t>
      </w:r>
      <w:r>
        <w:rPr>
          <w:rFonts w:hint="eastAsia"/>
          <w:szCs w:val="21"/>
        </w:rPr>
        <w:t>预评价</w:t>
      </w:r>
      <w:r>
        <w:rPr>
          <w:rFonts w:hint="eastAsia"/>
          <w:szCs w:val="21"/>
          <w:lang w:eastAsia="zh-CN"/>
        </w:rPr>
        <w:t>□</w:t>
      </w:r>
      <w:r>
        <w:rPr>
          <w:rFonts w:hint="eastAsia"/>
          <w:szCs w:val="21"/>
        </w:rPr>
        <w:t xml:space="preserve">设计专篇 </w:t>
      </w:r>
      <w:r>
        <w:rPr>
          <w:rFonts w:hint="eastAsia"/>
          <w:szCs w:val="21"/>
          <w:lang w:eastAsia="zh-CN"/>
        </w:rPr>
        <w:t>□</w:t>
      </w:r>
      <w:r>
        <w:rPr>
          <w:rFonts w:hint="eastAsia"/>
          <w:szCs w:val="21"/>
        </w:rPr>
        <w:t>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w:t>
      </w:r>
      <w:r>
        <w:rPr>
          <w:rFonts w:hint="eastAsia"/>
          <w:szCs w:val="21"/>
          <w:lang w:eastAsia="zh-CN"/>
        </w:rPr>
        <w:t>□</w:t>
      </w:r>
      <w:r>
        <w:rPr>
          <w:rFonts w:hint="eastAsia"/>
          <w:szCs w:val="21"/>
        </w:rPr>
        <w:t>日常检测</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1"/>
        <w:gridCol w:w="1103"/>
        <w:gridCol w:w="45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2263"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b/>
                <w:bCs/>
                <w:sz w:val="24"/>
                <w:lang w:val="en-US" w:eastAsia="zh-CN"/>
              </w:rPr>
              <w:t>项目名称</w:t>
            </w:r>
          </w:p>
        </w:tc>
        <w:tc>
          <w:tcPr>
            <w:tcW w:w="7371" w:type="dxa"/>
            <w:gridSpan w:val="4"/>
            <w:vAlign w:val="center"/>
          </w:tcPr>
          <w:p>
            <w:pPr>
              <w:pStyle w:val="3"/>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甘肃明珠水电开发有限公司金瓯水电分公司清水水电站工作场所职业病危害因素定期检测报告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用人单位陪同人</w:t>
            </w:r>
          </w:p>
        </w:tc>
        <w:tc>
          <w:tcPr>
            <w:tcW w:w="2551" w:type="dxa"/>
            <w:tcBorders>
              <w:right w:val="single" w:color="auto" w:sz="4" w:space="0"/>
            </w:tcBorders>
            <w:vAlign w:val="center"/>
          </w:tcPr>
          <w:p>
            <w:pPr>
              <w:jc w:val="center"/>
              <w:rPr>
                <w:rFonts w:hint="eastAsia" w:eastAsia="宋体"/>
                <w:sz w:val="24"/>
                <w:lang w:eastAsia="zh-CN"/>
              </w:rPr>
            </w:pPr>
            <w:r>
              <w:rPr>
                <w:rFonts w:hint="eastAsia"/>
                <w:sz w:val="24"/>
                <w:lang w:eastAsia="zh-CN"/>
              </w:rPr>
              <w:t>杨心田</w:t>
            </w:r>
          </w:p>
        </w:tc>
        <w:tc>
          <w:tcPr>
            <w:tcW w:w="1560" w:type="dxa"/>
            <w:gridSpan w:val="2"/>
            <w:tcBorders>
              <w:left w:val="single" w:color="auto" w:sz="4" w:space="0"/>
              <w:right w:val="single" w:color="auto" w:sz="4" w:space="0"/>
            </w:tcBorders>
            <w:vAlign w:val="center"/>
          </w:tcPr>
          <w:p>
            <w:pPr>
              <w:jc w:val="center"/>
              <w:rPr>
                <w:b/>
                <w:bCs/>
                <w:sz w:val="24"/>
              </w:rPr>
            </w:pPr>
            <w:r>
              <w:rPr>
                <w:rFonts w:hint="eastAsia"/>
                <w:b/>
                <w:bCs/>
                <w:sz w:val="24"/>
              </w:rPr>
              <w:t>联系人</w:t>
            </w:r>
          </w:p>
        </w:tc>
        <w:tc>
          <w:tcPr>
            <w:tcW w:w="3260" w:type="dxa"/>
            <w:tcBorders>
              <w:left w:val="single" w:color="auto" w:sz="4" w:space="0"/>
            </w:tcBorders>
            <w:vAlign w:val="center"/>
          </w:tcPr>
          <w:p>
            <w:pPr>
              <w:jc w:val="center"/>
              <w:rPr>
                <w:rFonts w:hint="eastAsia" w:eastAsia="宋体"/>
                <w:sz w:val="24"/>
                <w:lang w:eastAsia="zh-CN"/>
              </w:rPr>
            </w:pPr>
            <w:r>
              <w:rPr>
                <w:rFonts w:hint="eastAsia"/>
                <w:sz w:val="24"/>
                <w:lang w:eastAsia="zh-CN"/>
              </w:rPr>
              <w:t>杨心田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项目地址</w:t>
            </w:r>
          </w:p>
        </w:tc>
        <w:tc>
          <w:tcPr>
            <w:tcW w:w="7371" w:type="dxa"/>
            <w:gridSpan w:val="4"/>
            <w:vAlign w:val="center"/>
          </w:tcPr>
          <w:p>
            <w:pPr>
              <w:spacing w:line="500" w:lineRule="exact"/>
              <w:ind w:firstLine="480" w:firstLineChars="200"/>
              <w:jc w:val="center"/>
              <w:rPr>
                <w:sz w:val="24"/>
              </w:rPr>
            </w:pPr>
            <w:r>
              <w:rPr>
                <w:rFonts w:hint="eastAsia" w:ascii="Times New Roman" w:hAnsi="Times New Roman" w:eastAsia="宋体" w:cs="Times New Roman"/>
                <w:kern w:val="2"/>
                <w:sz w:val="24"/>
                <w:szCs w:val="24"/>
                <w:lang w:val="en-US" w:eastAsia="zh-CN" w:bidi="ar-SA"/>
              </w:rPr>
              <w:t>甘甘肃省定西市岷县清水镇沟里堡村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b/>
                <w:bCs/>
                <w:sz w:val="24"/>
              </w:rPr>
              <w:t>项目</w:t>
            </w:r>
            <w:r>
              <w:rPr>
                <w:rFonts w:hint="eastAsia"/>
                <w:b/>
                <w:bCs/>
                <w:sz w:val="24"/>
              </w:rPr>
              <w:t>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洪江</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报告审核人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质量负责人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韩炜叶</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技术负责人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项目组成员</w:t>
            </w:r>
          </w:p>
        </w:tc>
        <w:tc>
          <w:tcPr>
            <w:tcW w:w="7371" w:type="dxa"/>
            <w:gridSpan w:val="4"/>
            <w:vAlign w:val="center"/>
          </w:tcPr>
          <w:p>
            <w:pPr>
              <w:jc w:val="center"/>
              <w:rPr>
                <w:rFonts w:hint="eastAsia" w:eastAsia="宋体"/>
                <w:sz w:val="24"/>
                <w:lang w:eastAsia="zh-CN"/>
              </w:rPr>
            </w:pPr>
            <w:r>
              <w:rPr>
                <w:rFonts w:hint="eastAsia"/>
                <w:sz w:val="24"/>
                <w:lang w:eastAsia="zh-CN"/>
              </w:rPr>
              <w:t>赵学仕、蒋陕峰、陈泶瑜、孙辉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采样时间</w:t>
            </w:r>
          </w:p>
        </w:tc>
        <w:tc>
          <w:tcPr>
            <w:tcW w:w="7371" w:type="dxa"/>
            <w:gridSpan w:val="4"/>
            <w:vAlign w:val="center"/>
          </w:tcPr>
          <w:p>
            <w:pPr>
              <w:jc w:val="center"/>
              <w:rPr>
                <w:rFonts w:hint="default" w:eastAsia="宋体"/>
                <w:sz w:val="24"/>
                <w:lang w:val="en-US" w:eastAsia="zh-CN"/>
              </w:rPr>
            </w:pPr>
            <w:r>
              <w:rPr>
                <w:rFonts w:hint="eastAsia"/>
                <w:sz w:val="24"/>
                <w:lang w:val="en-US" w:eastAsia="zh-CN"/>
              </w:rPr>
              <w:t>2023.08.12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jc w:val="center"/>
        </w:trPr>
        <w:tc>
          <w:tcPr>
            <w:tcW w:w="2263" w:type="dxa"/>
            <w:vMerge w:val="restart"/>
            <w:vAlign w:val="center"/>
          </w:tcPr>
          <w:p>
            <w:pPr>
              <w:jc w:val="center"/>
              <w:rPr>
                <w:b/>
                <w:bCs/>
                <w:sz w:val="24"/>
              </w:rPr>
            </w:pPr>
            <w:r>
              <w:rPr>
                <w:rFonts w:hint="eastAsia"/>
                <w:b/>
                <w:bCs/>
                <w:sz w:val="24"/>
              </w:rPr>
              <w:t>影像资料</w:t>
            </w:r>
          </w:p>
        </w:tc>
        <w:tc>
          <w:tcPr>
            <w:tcW w:w="3654" w:type="dxa"/>
            <w:gridSpan w:val="2"/>
            <w:tcBorders>
              <w:bottom w:val="single" w:color="auto" w:sz="4" w:space="0"/>
              <w:right w:val="single" w:color="auto" w:sz="4" w:space="0"/>
            </w:tcBorders>
            <w:vAlign w:val="center"/>
          </w:tcPr>
          <w:p>
            <w:pPr>
              <w:pStyle w:val="3"/>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0</wp:posOffset>
                  </wp:positionH>
                  <wp:positionV relativeFrom="page">
                    <wp:posOffset>37465</wp:posOffset>
                  </wp:positionV>
                  <wp:extent cx="2167890" cy="2004695"/>
                  <wp:effectExtent l="0" t="0" r="3810" b="14605"/>
                  <wp:wrapTopAndBottom/>
                  <wp:docPr id="5" name="图片 5" descr="885b1fc1f54c4da68b0ed0a6657c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5b1fc1f54c4da68b0ed0a6657c83a"/>
                          <pic:cNvPicPr>
                            <a:picLocks noChangeAspect="1"/>
                          </pic:cNvPicPr>
                        </pic:nvPicPr>
                        <pic:blipFill>
                          <a:blip r:embed="rId6"/>
                          <a:stretch>
                            <a:fillRect/>
                          </a:stretch>
                        </pic:blipFill>
                        <pic:spPr>
                          <a:xfrm>
                            <a:off x="0" y="0"/>
                            <a:ext cx="2167890" cy="2004695"/>
                          </a:xfrm>
                          <a:prstGeom prst="rect">
                            <a:avLst/>
                          </a:prstGeom>
                        </pic:spPr>
                      </pic:pic>
                    </a:graphicData>
                  </a:graphic>
                </wp:anchor>
              </w:drawing>
            </w:r>
          </w:p>
        </w:tc>
        <w:tc>
          <w:tcPr>
            <w:tcW w:w="3717" w:type="dxa"/>
            <w:gridSpan w:val="2"/>
            <w:tcBorders>
              <w:left w:val="single" w:color="auto" w:sz="4" w:space="0"/>
              <w:bottom w:val="single" w:color="auto" w:sz="4" w:space="0"/>
            </w:tcBorders>
            <w:vAlign w:val="center"/>
          </w:tcPr>
          <w:p>
            <w:pPr>
              <w:pStyle w:val="3"/>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ge">
                    <wp:posOffset>65405</wp:posOffset>
                  </wp:positionV>
                  <wp:extent cx="2211070" cy="1974215"/>
                  <wp:effectExtent l="0" t="0" r="17780" b="6985"/>
                  <wp:wrapTopAndBottom/>
                  <wp:docPr id="4" name="图片 4" descr="835457aa672e574da31c2d4da17a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35457aa672e574da31c2d4da17abb2"/>
                          <pic:cNvPicPr>
                            <a:picLocks noChangeAspect="1"/>
                          </pic:cNvPicPr>
                        </pic:nvPicPr>
                        <pic:blipFill>
                          <a:blip r:embed="rId7"/>
                          <a:stretch>
                            <a:fillRect/>
                          </a:stretch>
                        </pic:blipFill>
                        <pic:spPr>
                          <a:xfrm>
                            <a:off x="0" y="0"/>
                            <a:ext cx="2211070" cy="1974215"/>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2263" w:type="dxa"/>
            <w:vMerge w:val="continue"/>
            <w:vAlign w:val="center"/>
          </w:tcPr>
          <w:p>
            <w:pPr>
              <w:jc w:val="center"/>
              <w:rPr>
                <w:b/>
                <w:bCs/>
                <w:sz w:val="24"/>
              </w:rPr>
            </w:pPr>
          </w:p>
        </w:tc>
        <w:tc>
          <w:tcPr>
            <w:tcW w:w="3654" w:type="dxa"/>
            <w:gridSpan w:val="2"/>
            <w:tcBorders>
              <w:top w:val="single" w:color="auto" w:sz="4" w:space="0"/>
              <w:right w:val="single" w:color="auto" w:sz="4" w:space="0"/>
            </w:tcBorders>
            <w:vAlign w:val="center"/>
          </w:tcPr>
          <w:p>
            <w:pPr>
              <w:pStyle w:val="3"/>
              <w:rPr>
                <w:rFonts w:hint="eastAsia" w:eastAsia="宋体"/>
                <w:sz w:val="24"/>
                <w:lang w:eastAsia="zh-CN"/>
              </w:rPr>
            </w:pPr>
            <w:r>
              <w:rPr>
                <w:rFonts w:hint="eastAsia" w:eastAsia="宋体"/>
                <w:sz w:val="24"/>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2167890" cy="2147570"/>
                  <wp:effectExtent l="0" t="0" r="3810" b="5080"/>
                  <wp:wrapTopAndBottom/>
                  <wp:docPr id="3" name="图片 3" descr="c2ec18712284fa67ee85b4fdb5b8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ec18712284fa67ee85b4fdb5b8edf"/>
                          <pic:cNvPicPr>
                            <a:picLocks noChangeAspect="1"/>
                          </pic:cNvPicPr>
                        </pic:nvPicPr>
                        <pic:blipFill>
                          <a:blip r:embed="rId8"/>
                          <a:stretch>
                            <a:fillRect/>
                          </a:stretch>
                        </pic:blipFill>
                        <pic:spPr>
                          <a:xfrm>
                            <a:off x="0" y="0"/>
                            <a:ext cx="2167890" cy="2147570"/>
                          </a:xfrm>
                          <a:prstGeom prst="rect">
                            <a:avLst/>
                          </a:prstGeom>
                        </pic:spPr>
                      </pic:pic>
                    </a:graphicData>
                  </a:graphic>
                </wp:anchor>
              </w:drawing>
            </w:r>
          </w:p>
        </w:tc>
        <w:tc>
          <w:tcPr>
            <w:tcW w:w="3717" w:type="dxa"/>
            <w:gridSpan w:val="2"/>
            <w:tcBorders>
              <w:top w:val="single" w:color="auto" w:sz="4" w:space="0"/>
              <w:left w:val="single" w:color="auto" w:sz="4" w:space="0"/>
            </w:tcBorders>
            <w:vAlign w:val="center"/>
          </w:tcPr>
          <w:p>
            <w:pPr>
              <w:pStyle w:val="3"/>
              <w:rPr>
                <w:rFonts w:hint="eastAsia" w:eastAsia="宋体"/>
                <w:sz w:val="24"/>
                <w:lang w:eastAsia="zh-CN"/>
              </w:rPr>
            </w:pPr>
            <w:r>
              <w:rPr>
                <w:rFonts w:hint="eastAsia" w:eastAsia="宋体"/>
                <w:sz w:val="24"/>
                <w:lang w:eastAsia="zh-CN"/>
              </w:rPr>
              <w:drawing>
                <wp:anchor distT="0" distB="0" distL="114300" distR="114300" simplePos="0" relativeHeight="251659264" behindDoc="0" locked="0" layoutInCell="1" allowOverlap="1">
                  <wp:simplePos x="0" y="0"/>
                  <wp:positionH relativeFrom="column">
                    <wp:posOffset>0</wp:posOffset>
                  </wp:positionH>
                  <wp:positionV relativeFrom="page">
                    <wp:posOffset>74295</wp:posOffset>
                  </wp:positionV>
                  <wp:extent cx="2211070" cy="2148205"/>
                  <wp:effectExtent l="0" t="0" r="17780" b="4445"/>
                  <wp:wrapTopAndBottom/>
                  <wp:docPr id="2" name="图片 2" descr="d16c47d73dbbb9744614d6500a0c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6c47d73dbbb9744614d6500a0ce90"/>
                          <pic:cNvPicPr>
                            <a:picLocks noChangeAspect="1"/>
                          </pic:cNvPicPr>
                        </pic:nvPicPr>
                        <pic:blipFill>
                          <a:blip r:embed="rId9"/>
                          <a:stretch>
                            <a:fillRect/>
                          </a:stretch>
                        </pic:blipFill>
                        <pic:spPr>
                          <a:xfrm>
                            <a:off x="0" y="0"/>
                            <a:ext cx="2211070" cy="2148205"/>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263" w:type="dxa"/>
            <w:vAlign w:val="center"/>
          </w:tcPr>
          <w:p>
            <w:pPr>
              <w:jc w:val="center"/>
              <w:rPr>
                <w:sz w:val="24"/>
              </w:rPr>
            </w:pPr>
            <w:r>
              <w:rPr>
                <w:rFonts w:hint="eastAsia"/>
                <w:sz w:val="24"/>
              </w:rPr>
              <w:t>备注</w:t>
            </w:r>
          </w:p>
        </w:tc>
        <w:tc>
          <w:tcPr>
            <w:tcW w:w="7371" w:type="dxa"/>
            <w:gridSpan w:val="4"/>
          </w:tcPr>
          <w:p>
            <w:pPr>
              <w:rPr>
                <w:sz w:val="24"/>
              </w:rPr>
            </w:pPr>
          </w:p>
          <w:p>
            <w:pPr>
              <w:pStyle w:val="3"/>
              <w:rPr>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ZGVlMWUxMDQzZDY0OTc4NjM1MTQ4MTdlYWIwNzU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05F439CF"/>
    <w:rsid w:val="302F1C2B"/>
    <w:rsid w:val="32CC0670"/>
    <w:rsid w:val="3B655AD6"/>
    <w:rsid w:val="60C2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167</Words>
  <Characters>179</Characters>
  <Lines>1</Lines>
  <Paragraphs>1</Paragraphs>
  <TotalTime>1</TotalTime>
  <ScaleCrop>false</ScaleCrop>
  <LinksUpToDate>false</LinksUpToDate>
  <CharactersWithSpaces>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赵学仕</cp:lastModifiedBy>
  <dcterms:modified xsi:type="dcterms:W3CDTF">2023-08-15T14:16:05Z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2FA6D0E227DE475F973CFEA7EA2B423F_12</vt:lpwstr>
  </property>
</Properties>
</file>